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F59C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黑体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黑体" w:cs="华文仿宋"/>
          <w:sz w:val="32"/>
          <w:szCs w:val="32"/>
          <w:u w:color="444444"/>
          <w:shd w:val="clear" w:color="auto" w:fill="FFFFFF"/>
          <w:lang w:val="zh-TW" w:eastAsia="zh-TW"/>
        </w:rPr>
        <w:t>附件1</w:t>
      </w:r>
    </w:p>
    <w:p w14:paraId="76E755C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</w:pPr>
    </w:p>
    <w:p w14:paraId="07B4AB43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</w:pPr>
      <w:bookmarkStart w:id="0" w:name="_GoBack"/>
      <w:r>
        <w:rPr>
          <w:rFonts w:hint="eastAsia"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  <w:t>宿迁市</w:t>
      </w:r>
      <w:r>
        <w:rPr>
          <w:rFonts w:hint="eastAsia" w:eastAsia="方正小标宋简体" w:cs="华文仿宋"/>
          <w:sz w:val="44"/>
          <w:szCs w:val="44"/>
          <w:u w:color="444444"/>
          <w:shd w:val="clear" w:color="auto" w:fill="FFFFFF"/>
          <w:lang w:val="zh-TW" w:eastAsia="zh-CN"/>
        </w:rPr>
        <w:t>2025年</w:t>
      </w:r>
      <w:r>
        <w:rPr>
          <w:rFonts w:hint="eastAsia"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  <w:t>初中毕业生升学体育考试</w:t>
      </w:r>
    </w:p>
    <w:p w14:paraId="391ADE77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</w:pPr>
      <w:r>
        <w:rPr>
          <w:rFonts w:hint="eastAsia"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  <w:t>方法规则</w:t>
      </w:r>
    </w:p>
    <w:bookmarkEnd w:id="0"/>
    <w:p w14:paraId="56D54CC0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4FEE5391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一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50米跑</w:t>
      </w:r>
    </w:p>
    <w:p w14:paraId="0508B826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场地器材:</w:t>
      </w:r>
    </w:p>
    <w:p w14:paraId="3A8D2E72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50米直线跑道若干条，地面平坦，跑道线清晰。电动计时发令枪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终点电计时设备。</w:t>
      </w:r>
    </w:p>
    <w:p w14:paraId="553B9E6F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6B39EC0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1.4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en-US" w:eastAsia="zh-CN"/>
        </w:rPr>
        <w:t>-6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人一组，采用站立式起跑或蹲踞式起跑。起跑发令为：各就位--预备--鸣枪。</w:t>
      </w:r>
    </w:p>
    <w:p w14:paraId="2821A5DC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2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TW"/>
        </w:rPr>
        <w:t>.考生两次起跑犯规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，或存在推拉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阻挡其他考生跑进跑出分道以及踏线并获利等犯规行为的，该项以0分计入成绩。</w:t>
      </w:r>
    </w:p>
    <w:p w14:paraId="2DE4BB92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3.每人考试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1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次，成绩以秒为单位，计取一位小数。</w:t>
      </w:r>
    </w:p>
    <w:p w14:paraId="3AFC90E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4.考试开始后，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TW"/>
        </w:rPr>
        <w:t>因他人原因（犯规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TW"/>
        </w:rPr>
        <w:t>摔倒等）受影响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，可在跑完全程后提出申诉，经仲裁组认定后给予一次性补测。如申诉无效，跑完全程的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按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已有成绩计算得分，没跑完全程的该项以0分计入成绩。</w:t>
      </w:r>
    </w:p>
    <w:p w14:paraId="0650B97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二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引体向上（男生）</w:t>
      </w:r>
    </w:p>
    <w:p w14:paraId="61E84DF1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2803017A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高单杠或高横杠（杠粗以手能握住为准）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en-US" w:eastAsia="zh-CN"/>
        </w:rPr>
        <w:t>加厚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TW"/>
        </w:rPr>
        <w:t>垫子（杠下用）或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en-US" w:eastAsia="zh-CN"/>
        </w:rPr>
        <w:t>松软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TW"/>
        </w:rPr>
        <w:t>沙坑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CN"/>
        </w:rPr>
        <w:t>（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en-US" w:eastAsia="zh-CN"/>
        </w:rPr>
        <w:t>沙子深度≥0.4米</w:t>
      </w:r>
      <w:r>
        <w:rPr>
          <w:rFonts w:hint="eastAsia" w:eastAsia="方正仿宋_GBK" w:cs="华文仿宋"/>
          <w:sz w:val="32"/>
          <w:szCs w:val="32"/>
          <w:highlight w:val="none"/>
          <w:u w:color="444444"/>
          <w:shd w:val="clear" w:color="auto" w:fill="FFFFFF"/>
          <w:lang w:val="zh-TW" w:eastAsia="zh-CN"/>
        </w:rPr>
        <w:t>）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引体向上电子考试设备。</w:t>
      </w:r>
    </w:p>
    <w:p w14:paraId="165C6084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70EF6E75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1.考生立于杠下，跳起后双手正握杠，两手与肩同宽成直臂悬垂，待身体静止后两臂同时用力引体，向上拉到下颌超过横杠上缘为完成，向下放至呈直臂悬垂，然后再重复引体动作，记录有效引体次数。</w:t>
      </w:r>
    </w:p>
    <w:p w14:paraId="17E82BD4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2.两次引体向上的间隔时间超过10秒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则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停止考试。</w:t>
      </w:r>
    </w:p>
    <w:p w14:paraId="53A98840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3.每人考试1次。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成绩以个为单位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，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计取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到个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位。</w:t>
      </w:r>
    </w:p>
    <w:p w14:paraId="29DCE561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三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掷实心球（2公斤，原地）</w:t>
      </w:r>
    </w:p>
    <w:p w14:paraId="1A5883D2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50C5D100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场地长度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宽度适合多组同时进行的平整场地一块，地质不限，场地一端划有起掷线，2公斤橡胶实心球或充气实心球若干，电子计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量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设备。</w:t>
      </w:r>
    </w:p>
    <w:p w14:paraId="4FEFD24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方法规则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：</w:t>
      </w:r>
    </w:p>
    <w:p w14:paraId="3E63C3FE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1.在平坦的地面上进行，使用橡胶实心球或充气实心球，男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女生球重均为2公斤。</w:t>
      </w:r>
    </w:p>
    <w:p w14:paraId="1462AFF5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2.考试时考生站在起掷线后，两脚前后或左右开立，身体面对投掷方向，双手举球至头上方稍后仰，原地用力把球向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正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前方掷岀。如两脚前后开立投掷，当球出手的同时后脚可向前迈出一步，但球出手前支撑脚不得离开地面且不得踩线；如两脚左右开立投掷，当球出手的同时可以有一只脚向前迈出一步，但球出手前两只脚不得同时离开地面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。</w:t>
      </w:r>
    </w:p>
    <w:p w14:paraId="290504D3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3.每人最多可连续试掷3次，计量起掷线后缘至最近着地点的垂直距离，记录最好成绩。成绩以米为单位，计取一位小数。</w:t>
      </w:r>
    </w:p>
    <w:p w14:paraId="4096DCAF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4.考试过程中出现以下现象均属犯规行为，取消当次成绩：球未举过头后上方向前掷出；球出手前有助跑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垫步等脚步移动；球岀手前或出手后脚踩起掷线等。</w:t>
      </w:r>
    </w:p>
    <w:p w14:paraId="769CEAB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5.如有犯规动作当次成绩无效。3次犯规者该项目以0分计入成绩。</w:t>
      </w:r>
    </w:p>
    <w:p w14:paraId="7CE5FADF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四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eastAsia="zh-CN"/>
        </w:rPr>
        <w:t>一分钟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仰卧起坐（女生）</w:t>
      </w:r>
    </w:p>
    <w:p w14:paraId="1DD62F6E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3CE65086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仰卧起坐专用垫子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计时计数的电子考试设备。</w:t>
      </w:r>
    </w:p>
    <w:p w14:paraId="6AABFC0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62F12A41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1.在铺放平坦的专用垫子上进行，时间1分钟。</w:t>
      </w:r>
    </w:p>
    <w:p w14:paraId="58EEEDE8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2.考生仰卧于垫上，双脚勾住专用垫尾部的横杠以固定下肢，两肩胛触垫，两腿稍分开，屈膝呈90度角左右，双手手指交叉贴于脑后（也可两手触摸双耳，但不得离开双耳）。</w:t>
      </w:r>
    </w:p>
    <w:p w14:paraId="6129C581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3.考试开始，坐起时两肘触及或超过双膝，仰卧时两肩胛必须触垫为完成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1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次。记录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1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分钟内完成的有效次数。</w:t>
      </w:r>
    </w:p>
    <w:p w14:paraId="1A8AD91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4.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每人考试1次。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成绩以个为单位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，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计取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到个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位。</w:t>
      </w:r>
    </w:p>
    <w:p w14:paraId="5BB7A238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5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.考试中出现下列情况不计数：考生借用肘部撑垫或臀部起落的力量起坐；双手离开头部；身体歪向一侧后坐起等。</w:t>
      </w:r>
    </w:p>
    <w:p w14:paraId="2ED72E23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五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  <w:t>立定跳远</w:t>
      </w:r>
    </w:p>
    <w:p w14:paraId="1011CED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16396EBE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立定跳远专用垫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电子计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量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设备。</w:t>
      </w:r>
    </w:p>
    <w:p w14:paraId="345A37EE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04207530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1.考生两脚自然分开站立，站在起跳线后，脚尖不得踩线。两脚原地同时起跳，跳起前不得有垫步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移动或连跳动作。</w:t>
      </w:r>
    </w:p>
    <w:p w14:paraId="6C3C701A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2.每人最多可连续跳3次，计量起跳线后缘至最近着地点后的垂直距离。成绩以米为单位，计取两位小数。记录最好成绩。</w:t>
      </w:r>
    </w:p>
    <w:p w14:paraId="65A58217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3.如有犯规动作当次成绩无效。3次犯规者该项以0分计入成绩。</w:t>
      </w:r>
    </w:p>
    <w:p w14:paraId="197C94E2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华文仿宋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4.不得穿钉鞋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皮鞋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凉鞋等参加考试。</w:t>
      </w:r>
    </w:p>
    <w:p w14:paraId="5B68647D">
      <w:pPr>
        <w:pStyle w:val="6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eastAsia="黑体" w:cs="黑体"/>
          <w:sz w:val="32"/>
          <w:szCs w:val="32"/>
          <w:lang w:eastAsia="zh-TW"/>
        </w:rPr>
      </w:pPr>
      <w:r>
        <w:rPr>
          <w:rFonts w:hint="eastAsia" w:eastAsia="黑体" w:cs="黑体"/>
          <w:sz w:val="32"/>
          <w:szCs w:val="32"/>
          <w:lang w:eastAsia="zh-TW"/>
        </w:rPr>
        <w:t>六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  <w:lang w:eastAsia="zh-TW"/>
        </w:rPr>
        <w:t>耐久跑（男生1000米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  <w:lang w:eastAsia="zh-TW"/>
        </w:rPr>
        <w:t>女生800米）</w:t>
      </w:r>
    </w:p>
    <w:p w14:paraId="6CDF052A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42D61F3C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400米塑胶跑道若干条，地面平坦，跑道线清晰。电动计时发令枪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终点电子计时设备。</w:t>
      </w:r>
    </w:p>
    <w:p w14:paraId="2B7907C1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5D2B517A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1.20人一组不分道，采用站立式起跑。起跑发令为：上道--各就位 --鸣枪。</w:t>
      </w:r>
    </w:p>
    <w:p w14:paraId="61E19168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2.考生两次起跑犯规，有干扰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协助其他考生正常考试，或踏内侧线并获利等犯规的，该项以0分计入成绩。</w:t>
      </w:r>
    </w:p>
    <w:p w14:paraId="259425B0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3.每人跑一次。</w:t>
      </w:r>
    </w:p>
    <w:p w14:paraId="556D4A9C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PMingLiU" w:cs="Arial Unicode MS"/>
          <w:kern w:val="2"/>
          <w:sz w:val="26"/>
          <w:szCs w:val="26"/>
          <w:u w:color="000000"/>
          <w:lang w:eastAsia="zh-TW"/>
        </w:rPr>
      </w:pP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4.考试开始后，因受他人（犯规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  <w:t>、</w:t>
      </w:r>
      <w:r>
        <w:rPr>
          <w:rFonts w:hint="eastAsia"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  <w:t>摔倒等）影响，可以提出申诉，经仲裁组认定后给予一次性补测或参加缓考。成绩以秒为单位，不计小数。</w:t>
      </w:r>
    </w:p>
    <w:sectPr>
      <w:footerReference r:id="rId3" w:type="default"/>
      <w:pgSz w:w="11906" w:h="16838"/>
      <w:pgMar w:top="2098" w:right="1587" w:bottom="1984" w:left="1701" w:header="709" w:footer="851" w:gutter="0"/>
      <w:pgNumType w:fmt="decimal" w:start="2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804CC"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795A9B50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uNdSPQAAAABQEAAA8AAAAAAAAAAQAgAAAAIgAAAGRy&#10;cy9kb3ducmV2LnhtbFBLAQIUABQAAAAIAIdO4kBujQC9RgIAAIgEAAAOAAAAAAAAAAEAIAAAAB8B&#10;AABkcnMvZTJvRG9jLnhtbFBLBQYAAAAABgAGAFkBAADX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795A9B50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E0CC2F4">
    <w:pPr>
      <w:pStyle w:val="11"/>
      <w:tabs>
        <w:tab w:val="center" w:pos="4422"/>
        <w:tab w:val="right" w:pos="8844"/>
        <w:tab w:val="clear" w:pos="9020"/>
      </w:tabs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MzVkMjYxNDM3NGE3ODIyNzZhZTE0ZmExYjgwMmQifQ=="/>
  </w:docVars>
  <w:rsids>
    <w:rsidRoot w:val="00565017"/>
    <w:rsid w:val="00015D73"/>
    <w:rsid w:val="00073F4C"/>
    <w:rsid w:val="00096C17"/>
    <w:rsid w:val="000D0651"/>
    <w:rsid w:val="001113CD"/>
    <w:rsid w:val="001A13E0"/>
    <w:rsid w:val="001C6EAB"/>
    <w:rsid w:val="00202F82"/>
    <w:rsid w:val="002062BB"/>
    <w:rsid w:val="00236714"/>
    <w:rsid w:val="00320EE4"/>
    <w:rsid w:val="003F1FC5"/>
    <w:rsid w:val="004236FA"/>
    <w:rsid w:val="00475EDE"/>
    <w:rsid w:val="00494FFB"/>
    <w:rsid w:val="004B3C60"/>
    <w:rsid w:val="004C31D2"/>
    <w:rsid w:val="004E4460"/>
    <w:rsid w:val="00552BA4"/>
    <w:rsid w:val="00565017"/>
    <w:rsid w:val="0056766A"/>
    <w:rsid w:val="005D58A7"/>
    <w:rsid w:val="005F3A16"/>
    <w:rsid w:val="0064299D"/>
    <w:rsid w:val="00643D40"/>
    <w:rsid w:val="00654F7B"/>
    <w:rsid w:val="006746CB"/>
    <w:rsid w:val="00692C4B"/>
    <w:rsid w:val="007011FC"/>
    <w:rsid w:val="00706246"/>
    <w:rsid w:val="007429E3"/>
    <w:rsid w:val="00814249"/>
    <w:rsid w:val="00885283"/>
    <w:rsid w:val="008D706D"/>
    <w:rsid w:val="00906793"/>
    <w:rsid w:val="009141CD"/>
    <w:rsid w:val="00914550"/>
    <w:rsid w:val="00917B1C"/>
    <w:rsid w:val="009342FF"/>
    <w:rsid w:val="00971B42"/>
    <w:rsid w:val="009B1287"/>
    <w:rsid w:val="009C35F8"/>
    <w:rsid w:val="009E1761"/>
    <w:rsid w:val="00A1181E"/>
    <w:rsid w:val="00A96E5A"/>
    <w:rsid w:val="00B05970"/>
    <w:rsid w:val="00B60A37"/>
    <w:rsid w:val="00B72456"/>
    <w:rsid w:val="00B7638C"/>
    <w:rsid w:val="00BC701C"/>
    <w:rsid w:val="00C0125A"/>
    <w:rsid w:val="00C05281"/>
    <w:rsid w:val="00C159EE"/>
    <w:rsid w:val="00C32A0E"/>
    <w:rsid w:val="00C441F9"/>
    <w:rsid w:val="00C5451E"/>
    <w:rsid w:val="00C656B3"/>
    <w:rsid w:val="00CB40CD"/>
    <w:rsid w:val="00CE3D9F"/>
    <w:rsid w:val="00DA4787"/>
    <w:rsid w:val="00DC1CA3"/>
    <w:rsid w:val="00DE6A71"/>
    <w:rsid w:val="00DF4C2B"/>
    <w:rsid w:val="00E06144"/>
    <w:rsid w:val="00E20883"/>
    <w:rsid w:val="00E545E0"/>
    <w:rsid w:val="00EC0E89"/>
    <w:rsid w:val="00ED5E9F"/>
    <w:rsid w:val="00F21BE4"/>
    <w:rsid w:val="00F22010"/>
    <w:rsid w:val="00F6631D"/>
    <w:rsid w:val="00F917FB"/>
    <w:rsid w:val="00FD31E1"/>
    <w:rsid w:val="04E6106A"/>
    <w:rsid w:val="06B93114"/>
    <w:rsid w:val="078A03D3"/>
    <w:rsid w:val="08316AA1"/>
    <w:rsid w:val="088A420E"/>
    <w:rsid w:val="0A321B03"/>
    <w:rsid w:val="0B2D79F3"/>
    <w:rsid w:val="0E603C3C"/>
    <w:rsid w:val="0EAC0C2F"/>
    <w:rsid w:val="0FCC0FF8"/>
    <w:rsid w:val="10844829"/>
    <w:rsid w:val="1331204B"/>
    <w:rsid w:val="1399374C"/>
    <w:rsid w:val="13E420EA"/>
    <w:rsid w:val="18CF6444"/>
    <w:rsid w:val="1A676352"/>
    <w:rsid w:val="1C3E30E2"/>
    <w:rsid w:val="2169336E"/>
    <w:rsid w:val="22C15B54"/>
    <w:rsid w:val="2366212D"/>
    <w:rsid w:val="27B56FCE"/>
    <w:rsid w:val="28004FE9"/>
    <w:rsid w:val="295D104C"/>
    <w:rsid w:val="29BB5D72"/>
    <w:rsid w:val="2BC453B2"/>
    <w:rsid w:val="2EB47326"/>
    <w:rsid w:val="32CB6F29"/>
    <w:rsid w:val="3404683C"/>
    <w:rsid w:val="357E03AC"/>
    <w:rsid w:val="35FD1E57"/>
    <w:rsid w:val="38824D4E"/>
    <w:rsid w:val="39C90037"/>
    <w:rsid w:val="3AEC2E54"/>
    <w:rsid w:val="3B0A6323"/>
    <w:rsid w:val="3B312338"/>
    <w:rsid w:val="3C162AC4"/>
    <w:rsid w:val="3FFE7417"/>
    <w:rsid w:val="408A49C4"/>
    <w:rsid w:val="43DF1F45"/>
    <w:rsid w:val="451E56DB"/>
    <w:rsid w:val="454F7F8B"/>
    <w:rsid w:val="46522A51"/>
    <w:rsid w:val="475725A1"/>
    <w:rsid w:val="48CA552D"/>
    <w:rsid w:val="4AB10DA0"/>
    <w:rsid w:val="4D795DEA"/>
    <w:rsid w:val="4E966E12"/>
    <w:rsid w:val="524D0715"/>
    <w:rsid w:val="54E65AEA"/>
    <w:rsid w:val="562468CA"/>
    <w:rsid w:val="5C597AB2"/>
    <w:rsid w:val="62726BDE"/>
    <w:rsid w:val="62DB2A06"/>
    <w:rsid w:val="62E24DFC"/>
    <w:rsid w:val="67492634"/>
    <w:rsid w:val="696E6968"/>
    <w:rsid w:val="69886D18"/>
    <w:rsid w:val="6A503CD9"/>
    <w:rsid w:val="6DFA4862"/>
    <w:rsid w:val="735167F2"/>
    <w:rsid w:val="75BC0475"/>
    <w:rsid w:val="777803CC"/>
    <w:rsid w:val="77944BC6"/>
    <w:rsid w:val="79164B57"/>
    <w:rsid w:val="7AD149C3"/>
    <w:rsid w:val="7B7B492E"/>
    <w:rsid w:val="7E043F04"/>
    <w:rsid w:val="7E302305"/>
    <w:rsid w:val="7FA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lang w:eastAsia="zh-CN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8"/>
    <w:link w:val="5"/>
    <w:qFormat/>
    <w:uiPriority w:val="0"/>
    <w:rPr>
      <w:sz w:val="18"/>
      <w:szCs w:val="18"/>
      <w:lang w:eastAsia="en-US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  <w:lang w:eastAsia="en-US"/>
    </w:rPr>
  </w:style>
  <w:style w:type="character" w:customStyle="1" w:styleId="14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批注框文本 字符"/>
    <w:basedOn w:val="8"/>
    <w:link w:val="3"/>
    <w:qFormat/>
    <w:uiPriority w:val="0"/>
    <w:rPr>
      <w:rFonts w:eastAsia="Arial Unicode MS"/>
      <w:sz w:val="18"/>
      <w:szCs w:val="18"/>
      <w:lang w:eastAsia="en-US"/>
    </w:rPr>
  </w:style>
  <w:style w:type="paragraph" w:customStyle="1" w:styleId="17">
    <w:name w:val="正文 A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4873</Words>
  <Characters>5263</Characters>
  <Lines>41</Lines>
  <Paragraphs>11</Paragraphs>
  <TotalTime>3</TotalTime>
  <ScaleCrop>false</ScaleCrop>
  <LinksUpToDate>false</LinksUpToDate>
  <CharactersWithSpaces>5502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2024-02-28T07:54:00Z</dcterms:created>
  <dc:creator>Administrator</dc:creator>
  <cp:lastModifiedBy>邓振</cp:lastModifiedBy>
  <cp:lastPrinted>2025-02-27T07:15:00Z</cp:lastPrinted>
  <dcterms:modified xsi:type="dcterms:W3CDTF">2025-02-28T02:15:02Z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77A12E7DDA45406B89CB324F67CA4D73_13</vt:lpwstr>
  </property>
  <property fmtid="{D5CDD505-2E9C-101B-9397-08002B2CF9AE}" pid="4" name="KSOTemplateDocerSaveRecord">
    <vt:lpwstr>eyJoZGlkIjoiMDczYzBhMjU4YWVmYzY0M2RhODBlZDc0MjI3YzFiMDciLCJ1c2VySWQiOiIxNjY1Nzg4MzgxIn0=</vt:lpwstr>
  </property>
</Properties>
</file>